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3C6C3DDD" w:rsidR="00B820A3" w:rsidRPr="00842728" w:rsidRDefault="00A07F60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MARCH</w:t>
      </w:r>
      <w:r w:rsidR="001E65C3">
        <w:rPr>
          <w:rFonts w:cs="Arial"/>
          <w:b/>
        </w:rPr>
        <w:t xml:space="preserve"> 11</w:t>
      </w:r>
      <w:r w:rsidR="003E42D3">
        <w:rPr>
          <w:rFonts w:cs="Arial"/>
          <w:b/>
        </w:rPr>
        <w:t>, 2025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28B98FE5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A07F60">
        <w:rPr>
          <w:szCs w:val="20"/>
        </w:rPr>
        <w:t>0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62EE8CE5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</w:t>
      </w:r>
      <w:r w:rsidR="00A07F60">
        <w:t>Vice President Marty Heath</w:t>
      </w:r>
      <w:r w:rsidR="00A07F60">
        <w:t>,</w:t>
      </w:r>
      <w:r w:rsidR="00A07F60">
        <w:t xml:space="preserve"> </w:t>
      </w:r>
      <w:r w:rsidR="00C86FA5">
        <w:t xml:space="preserve">Director Billy Hoffman, </w:t>
      </w:r>
      <w:r w:rsidR="00300981">
        <w:t>Director David (Tex) Martin</w:t>
      </w:r>
      <w:r w:rsidR="00CF6E17">
        <w:t xml:space="preserve"> and Dir</w:t>
      </w:r>
      <w:r w:rsidR="0028087A">
        <w:t>e</w:t>
      </w:r>
      <w:r w:rsidR="00CF6E17">
        <w:t>ctor Danny Choo</w:t>
      </w:r>
      <w:r w:rsidR="007C44E3">
        <w:t xml:space="preserve">; </w:t>
      </w:r>
      <w:r>
        <w:t>General Manager Steve Stump</w:t>
      </w:r>
      <w:r w:rsidR="00C805A7">
        <w:t>;</w:t>
      </w:r>
      <w:r w:rsidR="00A07F60">
        <w:t xml:space="preserve"> and</w:t>
      </w:r>
      <w:r w:rsidR="0098424E">
        <w:t xml:space="preserve"> Board Secretary Kathy Romesburg</w:t>
      </w:r>
      <w:r w:rsidR="00300981">
        <w:t xml:space="preserve">  </w:t>
      </w:r>
    </w:p>
    <w:p w14:paraId="4B366A79" w14:textId="77777777" w:rsidR="003E42D3" w:rsidRDefault="003E42D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7AC09084" w:rsidR="009507FF" w:rsidRDefault="00A07F60" w:rsidP="009507FF">
      <w:pPr>
        <w:ind w:left="1440"/>
        <w:rPr>
          <w:bCs/>
        </w:rPr>
      </w:pPr>
      <w:r>
        <w:rPr>
          <w:bCs/>
        </w:rPr>
        <w:t>Vice President Heath</w:t>
      </w:r>
      <w:r w:rsidR="00CE53E4">
        <w:rPr>
          <w:bCs/>
        </w:rPr>
        <w:t xml:space="preserve"> </w:t>
      </w:r>
      <w:r w:rsidR="00756B20">
        <w:rPr>
          <w:bCs/>
        </w:rPr>
        <w:t>motioned to approve the agenda</w:t>
      </w:r>
      <w:r w:rsidR="00C52CF6">
        <w:rPr>
          <w:bCs/>
        </w:rPr>
        <w:t xml:space="preserve"> as amended</w:t>
      </w:r>
      <w:r w:rsidR="00756B20">
        <w:rPr>
          <w:bCs/>
        </w:rPr>
        <w:t>.</w:t>
      </w:r>
      <w:r>
        <w:rPr>
          <w:bCs/>
        </w:rPr>
        <w:t xml:space="preserve">  </w:t>
      </w:r>
      <w:r w:rsidR="003E42D3">
        <w:rPr>
          <w:bCs/>
        </w:rPr>
        <w:t xml:space="preserve">Director </w:t>
      </w:r>
      <w:r>
        <w:rPr>
          <w:bCs/>
        </w:rPr>
        <w:t>Hoffman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2845130B" w:rsidR="00ED7300" w:rsidRPr="00C45F75" w:rsidRDefault="00ED730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    APPROVAL OF REGULAR MEETING MINUTES OF </w:t>
      </w:r>
      <w:r w:rsidR="00A07F60">
        <w:rPr>
          <w:rFonts w:cs="Arial"/>
          <w:b/>
        </w:rPr>
        <w:t>February 11</w:t>
      </w:r>
      <w:r w:rsidR="00CE53E4" w:rsidRPr="00C45F75">
        <w:rPr>
          <w:rFonts w:cs="Arial"/>
          <w:b/>
        </w:rPr>
        <w:t>, 202</w:t>
      </w:r>
      <w:r w:rsidR="001E65C3">
        <w:rPr>
          <w:rFonts w:cs="Arial"/>
          <w:b/>
        </w:rPr>
        <w:t>5</w:t>
      </w:r>
      <w:r w:rsidR="00C45F75" w:rsidRP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AND</w:t>
      </w:r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 xml:space="preserve">SAFETY MEETING MINUTES OF </w:t>
      </w:r>
      <w:r w:rsidR="00A07F60">
        <w:rPr>
          <w:rFonts w:cs="Arial"/>
          <w:b/>
        </w:rPr>
        <w:t>February</w:t>
      </w:r>
      <w:r w:rsidR="000B2070">
        <w:rPr>
          <w:rFonts w:cs="Arial"/>
          <w:b/>
        </w:rPr>
        <w:t xml:space="preserve"> </w:t>
      </w:r>
      <w:r w:rsidR="00CE53E4" w:rsidRPr="00C45F75">
        <w:rPr>
          <w:rFonts w:cs="Arial"/>
          <w:b/>
        </w:rPr>
        <w:t>202</w:t>
      </w:r>
      <w:r w:rsidR="001E65C3">
        <w:rPr>
          <w:rFonts w:cs="Arial"/>
          <w:b/>
        </w:rPr>
        <w:t>5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1F4D235E" w:rsidR="005A1B2D" w:rsidRPr="00CA23DF" w:rsidRDefault="00C86FA5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 xml:space="preserve">Director </w:t>
      </w:r>
      <w:r w:rsidR="00A07F60">
        <w:rPr>
          <w:rFonts w:ascii="Arial" w:hAnsi="Arial"/>
        </w:rPr>
        <w:t>Hoffman</w:t>
      </w:r>
      <w:r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motioned to approve the Regular Meeting Minutes of </w:t>
      </w:r>
      <w:r w:rsidR="00A07F60">
        <w:rPr>
          <w:rFonts w:ascii="Arial" w:hAnsi="Arial"/>
        </w:rPr>
        <w:t>February 11</w:t>
      </w:r>
      <w:r w:rsidR="00CE53E4">
        <w:rPr>
          <w:rFonts w:ascii="Arial" w:hAnsi="Arial"/>
        </w:rPr>
        <w:t>, 202</w:t>
      </w:r>
      <w:r w:rsidR="001E65C3">
        <w:rPr>
          <w:rFonts w:ascii="Arial" w:hAnsi="Arial"/>
        </w:rPr>
        <w:t>5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 w:rsidR="00A07F60">
        <w:rPr>
          <w:rFonts w:ascii="Arial" w:hAnsi="Arial"/>
        </w:rPr>
        <w:t>February</w:t>
      </w:r>
      <w:r w:rsidR="001E65C3">
        <w:rPr>
          <w:rFonts w:ascii="Arial" w:hAnsi="Arial"/>
        </w:rPr>
        <w:t xml:space="preserve"> 2025</w:t>
      </w:r>
      <w:r w:rsidR="005A1B2D">
        <w:rPr>
          <w:rFonts w:ascii="Arial" w:hAnsi="Arial"/>
        </w:rPr>
        <w:t xml:space="preserve">.  </w:t>
      </w:r>
      <w:r w:rsidR="00A07F60">
        <w:rPr>
          <w:rFonts w:ascii="Arial" w:hAnsi="Arial"/>
        </w:rPr>
        <w:t>Vice President Heath</w:t>
      </w:r>
      <w:r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39554315" w:rsidR="00AD75D4" w:rsidRPr="00365121" w:rsidRDefault="00DB61BF" w:rsidP="00365121">
      <w:pPr>
        <w:numPr>
          <w:ilvl w:val="0"/>
          <w:numId w:val="1"/>
        </w:numPr>
        <w:rPr>
          <w:rFonts w:cs="Arial"/>
          <w:b/>
        </w:rPr>
      </w:pPr>
      <w:r w:rsidRPr="00365121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5D51F843" w:rsidR="00DE4EC5" w:rsidRDefault="00A07F60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 xml:space="preserve">Esther Faustino owner of El </w:t>
      </w:r>
      <w:proofErr w:type="spellStart"/>
      <w:r>
        <w:rPr>
          <w:rFonts w:cs="Arial"/>
          <w:bCs/>
        </w:rPr>
        <w:t>Tepyac</w:t>
      </w:r>
      <w:proofErr w:type="spellEnd"/>
      <w:r>
        <w:rPr>
          <w:rFonts w:cs="Arial"/>
          <w:bCs/>
        </w:rPr>
        <w:t xml:space="preserve"> wants us to look into her billing as she thinks she is being overcharged.  General Manager Steve Stump said he would look into it and get back to her.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35E8F95" w14:textId="77777777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3F0448B8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>Wastewater Collection and Treatment:  A status report on the Wastewater Treatment Plant, and related items for</w:t>
      </w:r>
      <w:r w:rsidR="00C86FA5">
        <w:rPr>
          <w:rFonts w:cs="Arial"/>
        </w:rPr>
        <w:t xml:space="preserve"> </w:t>
      </w:r>
      <w:r w:rsidR="001E65C3">
        <w:rPr>
          <w:rFonts w:cs="Arial"/>
        </w:rPr>
        <w:t xml:space="preserve">January </w:t>
      </w:r>
      <w:r>
        <w:rPr>
          <w:rFonts w:cs="Arial"/>
        </w:rPr>
        <w:t>202</w:t>
      </w:r>
      <w:r w:rsidR="001E65C3">
        <w:rPr>
          <w:rFonts w:cs="Arial"/>
        </w:rPr>
        <w:t>5</w:t>
      </w:r>
    </w:p>
    <w:p w14:paraId="273C6369" w14:textId="77777777" w:rsidR="00300981" w:rsidRDefault="00300981" w:rsidP="00300981">
      <w:pPr>
        <w:ind w:left="1080"/>
        <w:jc w:val="both"/>
      </w:pPr>
    </w:p>
    <w:p w14:paraId="7C77A6E7" w14:textId="1EB827D8" w:rsidR="000D226F" w:rsidRDefault="00300981" w:rsidP="00300981">
      <w:pPr>
        <w:ind w:left="1080"/>
        <w:jc w:val="both"/>
      </w:pPr>
      <w:r>
        <w:t xml:space="preserve">The General Manager reported </w:t>
      </w:r>
      <w:r w:rsidR="000D226F">
        <w:t>t</w:t>
      </w:r>
      <w:r w:rsidR="0028087A">
        <w:t>he</w:t>
      </w:r>
      <w:r w:rsidR="001E65C3" w:rsidRPr="001E65C3">
        <w:t xml:space="preserve"> </w:t>
      </w:r>
      <w:r w:rsidR="001E65C3">
        <w:t xml:space="preserve">Plant operated at 95% BOD removal, and 95% Suspended Solids removal. </w:t>
      </w:r>
      <w:r w:rsidR="0028087A">
        <w:t xml:space="preserve"> </w:t>
      </w:r>
    </w:p>
    <w:p w14:paraId="76F5C977" w14:textId="77777777" w:rsidR="000B2070" w:rsidRDefault="000B2070" w:rsidP="00300981">
      <w:pPr>
        <w:ind w:left="1080"/>
        <w:jc w:val="both"/>
      </w:pPr>
    </w:p>
    <w:p w14:paraId="07349873" w14:textId="77777777" w:rsidR="001E65C3" w:rsidRDefault="000D226F" w:rsidP="001E65C3">
      <w:pPr>
        <w:pStyle w:val="ListParagraph"/>
        <w:numPr>
          <w:ilvl w:val="0"/>
          <w:numId w:val="2"/>
        </w:numPr>
        <w:ind w:left="1080"/>
        <w:jc w:val="both"/>
        <w:rPr>
          <w:rFonts w:cs="Arial"/>
        </w:rPr>
      </w:pPr>
      <w:r>
        <w:rPr>
          <w:rFonts w:cs="Arial"/>
        </w:rPr>
        <w:t xml:space="preserve"> </w:t>
      </w:r>
      <w:r w:rsidR="00300981" w:rsidRPr="000D226F">
        <w:rPr>
          <w:rFonts w:cs="Arial"/>
        </w:rPr>
        <w:t>Administration and Operation Updates</w:t>
      </w:r>
    </w:p>
    <w:p w14:paraId="37289C30" w14:textId="19022FCE" w:rsidR="00300981" w:rsidRPr="001E65C3" w:rsidRDefault="00300981" w:rsidP="001E65C3">
      <w:pPr>
        <w:pStyle w:val="ListParagraph"/>
        <w:numPr>
          <w:ilvl w:val="0"/>
          <w:numId w:val="2"/>
        </w:numPr>
        <w:ind w:left="1080"/>
        <w:jc w:val="both"/>
        <w:rPr>
          <w:rFonts w:cs="Arial"/>
        </w:rPr>
      </w:pPr>
      <w:r w:rsidRPr="001E65C3">
        <w:rPr>
          <w:rFonts w:cs="Arial"/>
        </w:rPr>
        <w:t xml:space="preserve">Financial Statement:  A status report on the income and expenses of the    Susanville Sanitary District for </w:t>
      </w:r>
      <w:r w:rsidR="00A07F60">
        <w:rPr>
          <w:rFonts w:cs="Arial"/>
        </w:rPr>
        <w:t>February</w:t>
      </w:r>
      <w:r w:rsidR="001E65C3">
        <w:rPr>
          <w:rFonts w:cs="Arial"/>
        </w:rPr>
        <w:t xml:space="preserve"> 2025</w:t>
      </w:r>
      <w:r w:rsidRPr="001E65C3">
        <w:rPr>
          <w:rFonts w:cs="Arial"/>
        </w:rPr>
        <w:t xml:space="preserve">. </w:t>
      </w:r>
    </w:p>
    <w:p w14:paraId="16A569CF" w14:textId="77777777" w:rsidR="0028087A" w:rsidRDefault="0028087A" w:rsidP="0028087A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1A212646" w:rsidR="00C45F75" w:rsidRPr="00C45F75" w:rsidRDefault="0051503E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RATIFY CLAIMS PAID PER RESOLUTION NO. 92.4, </w:t>
      </w:r>
      <w:r w:rsidR="00A07F60">
        <w:rPr>
          <w:rFonts w:ascii="Arial" w:hAnsi="Arial"/>
          <w:b/>
        </w:rPr>
        <w:t>February</w:t>
      </w:r>
      <w:r w:rsidR="001E65C3">
        <w:rPr>
          <w:rFonts w:ascii="Arial" w:hAnsi="Arial"/>
          <w:b/>
        </w:rPr>
        <w:t xml:space="preserve"> </w:t>
      </w:r>
      <w:r w:rsidR="0028087A">
        <w:rPr>
          <w:rFonts w:ascii="Arial" w:hAnsi="Arial"/>
          <w:b/>
        </w:rPr>
        <w:t>1</w:t>
      </w:r>
      <w:r w:rsidRPr="00C45F75">
        <w:rPr>
          <w:rFonts w:ascii="Arial" w:hAnsi="Arial"/>
          <w:b/>
        </w:rPr>
        <w:t>, 202</w:t>
      </w:r>
      <w:r w:rsidR="001E65C3">
        <w:rPr>
          <w:rFonts w:ascii="Arial" w:hAnsi="Arial"/>
          <w:b/>
        </w:rPr>
        <w:t>5</w:t>
      </w:r>
      <w:r w:rsidRPr="00C45F75">
        <w:rPr>
          <w:rFonts w:ascii="Arial" w:hAnsi="Arial"/>
          <w:b/>
        </w:rPr>
        <w:t xml:space="preserve"> THROUGH </w:t>
      </w:r>
      <w:r w:rsidR="00A07F60">
        <w:rPr>
          <w:rFonts w:ascii="Arial" w:hAnsi="Arial"/>
          <w:b/>
        </w:rPr>
        <w:t>February 28</w:t>
      </w:r>
      <w:r w:rsidRPr="00C45F75">
        <w:rPr>
          <w:rFonts w:ascii="Arial" w:hAnsi="Arial"/>
          <w:b/>
        </w:rPr>
        <w:t>, 202</w:t>
      </w:r>
      <w:r w:rsidR="001E65C3">
        <w:rPr>
          <w:rFonts w:ascii="Arial" w:hAnsi="Arial"/>
          <w:b/>
        </w:rPr>
        <w:t>5</w:t>
      </w:r>
      <w:r w:rsidRPr="00C45F75">
        <w:rPr>
          <w:rFonts w:ascii="Arial" w:hAnsi="Arial"/>
          <w:b/>
        </w:rPr>
        <w:t xml:space="preserve">, AND AUTHORIZE PAYMENT OF VENDOR BILLS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6FCF23A3" w14:textId="58F6B3A2" w:rsidR="001E65C3" w:rsidRDefault="008017DC" w:rsidP="001E65C3">
      <w:pPr>
        <w:ind w:left="936"/>
      </w:pPr>
      <w:r>
        <w:t>Director Martin</w:t>
      </w:r>
      <w:r w:rsidR="00727D69">
        <w:t xml:space="preserve"> </w:t>
      </w:r>
      <w:r w:rsidR="0051503E">
        <w:t xml:space="preserve">motioned to ratify the payments made and approve the claims as presented. </w:t>
      </w:r>
      <w:r w:rsidR="00CF6E17">
        <w:t>Director</w:t>
      </w:r>
      <w:r w:rsidR="0028087A">
        <w:t xml:space="preserve"> </w:t>
      </w:r>
      <w:r>
        <w:t>Choo</w:t>
      </w:r>
      <w:r w:rsidR="00CF6E17">
        <w:t xml:space="preserve"> </w:t>
      </w:r>
      <w:r w:rsidR="0051503E">
        <w:t>seconded; motion carried</w:t>
      </w:r>
    </w:p>
    <w:p w14:paraId="4531826B" w14:textId="77777777" w:rsidR="00290B78" w:rsidRDefault="00290B78" w:rsidP="00290B78">
      <w:pPr>
        <w:tabs>
          <w:tab w:val="left" w:pos="546"/>
        </w:tabs>
        <w:jc w:val="both"/>
        <w:rPr>
          <w:rFonts w:cs="Arial"/>
          <w:b/>
        </w:rPr>
      </w:pPr>
    </w:p>
    <w:p w14:paraId="3A86E9D7" w14:textId="45757F2F" w:rsidR="00B54A5D" w:rsidRDefault="008017DC" w:rsidP="00B54A5D">
      <w:pPr>
        <w:pStyle w:val="BodyTextIn"/>
        <w:numPr>
          <w:ilvl w:val="0"/>
          <w:numId w:val="1"/>
        </w:numPr>
        <w:tabs>
          <w:tab w:val="clear" w:pos="9360"/>
          <w:tab w:val="left" w:pos="450"/>
        </w:tabs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APPROVE UPDATED OFFICE EMPLOYEE JOB TITLES AND JOB DESCRIPTIONS</w:t>
      </w:r>
    </w:p>
    <w:p w14:paraId="5B761CBE" w14:textId="77777777" w:rsidR="001E65C3" w:rsidRDefault="001E65C3" w:rsidP="00B54A5D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636D2FFE" w14:textId="65B7784C" w:rsidR="00B54A5D" w:rsidRDefault="008017DC" w:rsidP="00B54A5D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Director Hoffman motioned to approve the updated Office Employee job titles and job descriptions.  Vice President Heath seconded; motion carried. </w:t>
      </w:r>
    </w:p>
    <w:p w14:paraId="59228F27" w14:textId="77777777" w:rsidR="00B54A5D" w:rsidRPr="00B54A5D" w:rsidRDefault="00B54A5D" w:rsidP="00B54A5D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72A52327" w14:textId="7F7EF6FE" w:rsidR="00B54A5D" w:rsidRPr="00B54A5D" w:rsidRDefault="008017DC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b/>
          <w:bCs/>
        </w:rPr>
        <w:t>SCHEDULE PUBLIC HEARING REGARDING DISCONNECTION OF SEWER SERVICE FOR FEES NOT PAID</w:t>
      </w:r>
      <w:r w:rsidR="00B54A5D" w:rsidRPr="001B4178">
        <w:rPr>
          <w:b/>
          <w:bCs/>
        </w:rPr>
        <w:t xml:space="preserve">   </w:t>
      </w:r>
    </w:p>
    <w:p w14:paraId="46835847" w14:textId="77777777" w:rsidR="00B54A5D" w:rsidRDefault="00B54A5D" w:rsidP="00B54A5D">
      <w:pPr>
        <w:tabs>
          <w:tab w:val="left" w:pos="546"/>
        </w:tabs>
        <w:ind w:left="504"/>
        <w:jc w:val="both"/>
        <w:rPr>
          <w:b/>
          <w:bCs/>
        </w:rPr>
      </w:pPr>
    </w:p>
    <w:p w14:paraId="6DFFE640" w14:textId="27E2A313" w:rsidR="00B54A5D" w:rsidRDefault="00B54A5D" w:rsidP="008017DC">
      <w:pPr>
        <w:tabs>
          <w:tab w:val="left" w:pos="546"/>
        </w:tabs>
        <w:ind w:left="504"/>
        <w:jc w:val="both"/>
      </w:pPr>
      <w:r>
        <w:t xml:space="preserve">Director </w:t>
      </w:r>
      <w:r w:rsidR="008017DC">
        <w:t>Choo</w:t>
      </w:r>
      <w:r>
        <w:t xml:space="preserve"> motioned to </w:t>
      </w:r>
      <w:r w:rsidR="008017DC">
        <w:t>schedule public hearing regarding disconnection of sewer for fees not paid at 1:05 p.m. on April 8, 2025.</w:t>
      </w:r>
      <w:r>
        <w:t xml:space="preserve">  </w:t>
      </w:r>
      <w:r w:rsidR="008017DC">
        <w:t>Vice President Heath</w:t>
      </w:r>
      <w:r>
        <w:t xml:space="preserve"> seconded; motion carried.</w:t>
      </w:r>
    </w:p>
    <w:p w14:paraId="0421A8E9" w14:textId="77777777" w:rsidR="00B54A5D" w:rsidRPr="00B54A5D" w:rsidRDefault="00B54A5D" w:rsidP="00B54A5D">
      <w:pPr>
        <w:tabs>
          <w:tab w:val="left" w:pos="546"/>
        </w:tabs>
        <w:ind w:left="504"/>
        <w:jc w:val="both"/>
        <w:rPr>
          <w:rFonts w:cs="Arial"/>
        </w:rPr>
      </w:pPr>
    </w:p>
    <w:p w14:paraId="037DFC1D" w14:textId="4D2DB2E8" w:rsidR="008017DC" w:rsidRDefault="008017DC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ADOPT RESOLUTION 25.01, DECLARING BOARD INTENTION TO INCREASE SEWER RATES</w:t>
      </w:r>
    </w:p>
    <w:p w14:paraId="3141D1BE" w14:textId="77777777" w:rsidR="008017DC" w:rsidRDefault="008017DC" w:rsidP="008017DC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602BB3CF" w14:textId="4D3DC864" w:rsidR="00C52CF6" w:rsidRDefault="00C52CF6" w:rsidP="008017DC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Director Hoffman motioned to adopt Resolution 25.01, Declaring board intention to increase sewer fees.  Director Choo seconded; motion carried.</w:t>
      </w:r>
    </w:p>
    <w:p w14:paraId="36EB2C7D" w14:textId="54E1E3ED" w:rsidR="00C52CF6" w:rsidRDefault="00C52CF6" w:rsidP="00C52CF6">
      <w:pPr>
        <w:tabs>
          <w:tab w:val="left" w:pos="546"/>
        </w:tabs>
        <w:jc w:val="both"/>
        <w:rPr>
          <w:rFonts w:cs="Arial"/>
          <w:b/>
        </w:rPr>
      </w:pPr>
    </w:p>
    <w:p w14:paraId="72D01258" w14:textId="3FDBB494" w:rsidR="00C52CF6" w:rsidRDefault="00C52CF6" w:rsidP="00C52CF6">
      <w:p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10.5 APPROVE REQUEST FOR GENERAL MANAGER STEVE STUMP TO ACCEPT                     PART TIME/OUTSIDE EMPLOYMENT</w:t>
      </w:r>
    </w:p>
    <w:p w14:paraId="4E09A272" w14:textId="77777777" w:rsidR="00C52CF6" w:rsidRDefault="00C52CF6" w:rsidP="00C52CF6">
      <w:pPr>
        <w:tabs>
          <w:tab w:val="left" w:pos="546"/>
        </w:tabs>
        <w:jc w:val="both"/>
        <w:rPr>
          <w:rFonts w:cs="Arial"/>
          <w:b/>
        </w:rPr>
      </w:pPr>
    </w:p>
    <w:p w14:paraId="5272074F" w14:textId="24EDD56B" w:rsidR="00C52CF6" w:rsidRDefault="00C52CF6" w:rsidP="00C52CF6">
      <w:p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Cs/>
        </w:rPr>
        <w:t>Director Martin motioned to approve General Manager to be able to accept 1 (one) part time outside employment position.  Vice President Heath seconded; motion carried.</w:t>
      </w:r>
    </w:p>
    <w:p w14:paraId="66DDDE42" w14:textId="77777777" w:rsidR="00C52CF6" w:rsidRDefault="00C52CF6" w:rsidP="00C52CF6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8998BE5" w14:textId="41D22BE8" w:rsidR="009C201D" w:rsidRPr="00290B78" w:rsidRDefault="009C201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290B78">
        <w:rPr>
          <w:rFonts w:cs="Arial"/>
          <w:b/>
        </w:rPr>
        <w:t xml:space="preserve">REPORTS BY BOARD MEMBERS: </w:t>
      </w:r>
      <w:r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73A04246" w14:textId="40CF4CC6" w:rsidR="00620649" w:rsidRPr="00193381" w:rsidRDefault="00F516F4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Reports by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4F3A3C18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35FF8AA4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B54A5D">
        <w:rPr>
          <w:rFonts w:cs="Arial"/>
          <w:bCs/>
        </w:rPr>
        <w:t>2</w:t>
      </w:r>
      <w:r w:rsidR="0042554E">
        <w:rPr>
          <w:rFonts w:cs="Arial"/>
          <w:bCs/>
        </w:rPr>
        <w:t>:</w:t>
      </w:r>
      <w:r w:rsidR="00C52CF6">
        <w:rPr>
          <w:rFonts w:cs="Arial"/>
          <w:bCs/>
        </w:rPr>
        <w:t>17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363448">
        <w:t>Director Hofman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7E5A" w14:textId="77777777" w:rsidR="00783874" w:rsidRDefault="00783874">
      <w:r>
        <w:separator/>
      </w:r>
    </w:p>
  </w:endnote>
  <w:endnote w:type="continuationSeparator" w:id="0">
    <w:p w14:paraId="03033070" w14:textId="77777777" w:rsidR="00783874" w:rsidRDefault="007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EAAE3" w14:textId="77777777" w:rsidR="00783874" w:rsidRDefault="00783874">
      <w:r>
        <w:separator/>
      </w:r>
    </w:p>
  </w:footnote>
  <w:footnote w:type="continuationSeparator" w:id="0">
    <w:p w14:paraId="5D9648FE" w14:textId="77777777" w:rsidR="00783874" w:rsidRDefault="0078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32B18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226F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E40E6"/>
    <w:rsid w:val="001E65C3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1049"/>
    <w:rsid w:val="002720CB"/>
    <w:rsid w:val="002721DF"/>
    <w:rsid w:val="0028087A"/>
    <w:rsid w:val="00282948"/>
    <w:rsid w:val="00290B78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3448"/>
    <w:rsid w:val="00365121"/>
    <w:rsid w:val="0037580E"/>
    <w:rsid w:val="00381701"/>
    <w:rsid w:val="0038430B"/>
    <w:rsid w:val="003900ED"/>
    <w:rsid w:val="003933A8"/>
    <w:rsid w:val="003A1354"/>
    <w:rsid w:val="003A1BCE"/>
    <w:rsid w:val="003A3538"/>
    <w:rsid w:val="003B6E28"/>
    <w:rsid w:val="003B7A55"/>
    <w:rsid w:val="003C4E01"/>
    <w:rsid w:val="003D0D93"/>
    <w:rsid w:val="003D1655"/>
    <w:rsid w:val="003D2704"/>
    <w:rsid w:val="003E377A"/>
    <w:rsid w:val="003E42D3"/>
    <w:rsid w:val="00406650"/>
    <w:rsid w:val="0041473F"/>
    <w:rsid w:val="00415A1F"/>
    <w:rsid w:val="0042554E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874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17DC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A00746"/>
    <w:rsid w:val="00A03F5B"/>
    <w:rsid w:val="00A07F60"/>
    <w:rsid w:val="00A10A6B"/>
    <w:rsid w:val="00A158B7"/>
    <w:rsid w:val="00A233F4"/>
    <w:rsid w:val="00A27EC4"/>
    <w:rsid w:val="00A3298C"/>
    <w:rsid w:val="00A40F19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32557"/>
    <w:rsid w:val="00B404F8"/>
    <w:rsid w:val="00B40C9C"/>
    <w:rsid w:val="00B449B9"/>
    <w:rsid w:val="00B53471"/>
    <w:rsid w:val="00B54A5D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2CF6"/>
    <w:rsid w:val="00C5376E"/>
    <w:rsid w:val="00C628EC"/>
    <w:rsid w:val="00C805A7"/>
    <w:rsid w:val="00C86FA5"/>
    <w:rsid w:val="00C93458"/>
    <w:rsid w:val="00C93A7C"/>
    <w:rsid w:val="00C95D54"/>
    <w:rsid w:val="00C9709C"/>
    <w:rsid w:val="00CA2358"/>
    <w:rsid w:val="00CA23DF"/>
    <w:rsid w:val="00CA40A8"/>
    <w:rsid w:val="00CA78F3"/>
    <w:rsid w:val="00CB2D61"/>
    <w:rsid w:val="00CB55D8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6358D"/>
    <w:rsid w:val="00D654C8"/>
    <w:rsid w:val="00D6604C"/>
    <w:rsid w:val="00D741EB"/>
    <w:rsid w:val="00D75B81"/>
    <w:rsid w:val="00D773F0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35BFA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2716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16F4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C3D04F8B-29BB-4E88-8DDD-4DCCBA5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uiPriority w:val="99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dc:description/>
  <cp:lastModifiedBy>KATHY SSD</cp:lastModifiedBy>
  <cp:revision>2</cp:revision>
  <cp:lastPrinted>2023-12-08T19:20:00Z</cp:lastPrinted>
  <dcterms:created xsi:type="dcterms:W3CDTF">2025-03-17T17:35:00Z</dcterms:created>
  <dcterms:modified xsi:type="dcterms:W3CDTF">2025-03-17T17:35:00Z</dcterms:modified>
</cp:coreProperties>
</file>